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>Приложение № 1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  <w:r w:rsidRPr="006C7418">
        <w:rPr>
          <w:rFonts w:ascii="Times New Roman" w:hAnsi="Times New Roman"/>
          <w:snapToGrid w:val="0"/>
          <w:color w:val="000000"/>
          <w:sz w:val="20"/>
          <w:szCs w:val="20"/>
        </w:rPr>
        <w:t xml:space="preserve"> к Документации</w:t>
      </w:r>
    </w:p>
    <w:p w:rsidR="006C7418" w:rsidRPr="006C7418" w:rsidRDefault="006C7418" w:rsidP="006C7418">
      <w:pPr>
        <w:spacing w:after="0" w:line="240" w:lineRule="auto"/>
        <w:jc w:val="right"/>
        <w:rPr>
          <w:rFonts w:ascii="Times New Roman" w:hAnsi="Times New Roman"/>
          <w:snapToGrid w:val="0"/>
          <w:color w:val="000000"/>
          <w:sz w:val="20"/>
          <w:szCs w:val="20"/>
        </w:rPr>
      </w:pPr>
    </w:p>
    <w:p w:rsidR="00457BFA" w:rsidRPr="00244FC3" w:rsidRDefault="00457BFA" w:rsidP="006C7418">
      <w:pPr>
        <w:spacing w:after="0" w:line="360" w:lineRule="auto"/>
        <w:jc w:val="center"/>
        <w:rPr>
          <w:rFonts w:ascii="Times New Roman" w:hAnsi="Times New Roman"/>
          <w:b/>
          <w:snapToGrid w:val="0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snapToGrid w:val="0"/>
          <w:color w:val="000000"/>
          <w:sz w:val="26"/>
          <w:szCs w:val="26"/>
        </w:rPr>
        <w:t>ТЕХНИЧЕСКОЕ ЗАДАНИЕ</w:t>
      </w:r>
    </w:p>
    <w:p w:rsidR="00457BFA" w:rsidRPr="00244FC3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на проведение аудита </w:t>
      </w:r>
    </w:p>
    <w:p w:rsidR="00457BFA" w:rsidRPr="00244FC3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Автономной некоммерческой организации «Фонд защиты вкладчиков» </w:t>
      </w:r>
    </w:p>
    <w:p w:rsidR="00457BFA" w:rsidRPr="00244FC3" w:rsidRDefault="00457BFA" w:rsidP="006C7418">
      <w:pPr>
        <w:tabs>
          <w:tab w:val="left" w:pos="567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за 202</w:t>
      </w:r>
      <w:r w:rsidR="00047FD2" w:rsidRPr="00244FC3">
        <w:rPr>
          <w:rFonts w:ascii="Times New Roman" w:hAnsi="Times New Roman"/>
          <w:b/>
          <w:color w:val="000000"/>
          <w:sz w:val="26"/>
          <w:szCs w:val="26"/>
        </w:rPr>
        <w:t>3</w:t>
      </w: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год</w:t>
      </w:r>
    </w:p>
    <w:p w:rsidR="00457BFA" w:rsidRPr="00244FC3" w:rsidRDefault="00457BFA" w:rsidP="00244FC3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ind w:left="-284" w:hanging="283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Наименование оказываемых Услуг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- проведение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а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удита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Pr="00244FC3">
        <w:rPr>
          <w:rFonts w:ascii="Times New Roman" w:hAnsi="Times New Roman"/>
          <w:color w:val="000000"/>
          <w:sz w:val="26"/>
          <w:szCs w:val="26"/>
        </w:rPr>
        <w:t>ухгалтерской (финансовой) отчетности Автономной некоммерческой организации «Фонд защиты вк</w:t>
      </w:r>
      <w:r w:rsidR="00877F72" w:rsidRPr="00244FC3">
        <w:rPr>
          <w:rFonts w:ascii="Times New Roman" w:hAnsi="Times New Roman"/>
          <w:color w:val="000000"/>
          <w:sz w:val="26"/>
          <w:szCs w:val="26"/>
        </w:rPr>
        <w:t>ладчиков» (далее – Фонд) за 202</w:t>
      </w:r>
      <w:r w:rsidR="00047FD2" w:rsidRPr="00244FC3">
        <w:rPr>
          <w:rFonts w:ascii="Times New Roman" w:hAnsi="Times New Roman"/>
          <w:color w:val="000000"/>
          <w:sz w:val="26"/>
          <w:szCs w:val="26"/>
        </w:rPr>
        <w:t>3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год.</w:t>
      </w:r>
    </w:p>
    <w:p w:rsidR="00457BFA" w:rsidRPr="00244FC3" w:rsidRDefault="00457BFA" w:rsidP="00244FC3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ind w:left="-284" w:hanging="283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Объем оказываемых Услуг</w:t>
      </w:r>
      <w:r w:rsidRPr="00244FC3">
        <w:rPr>
          <w:rFonts w:ascii="Times New Roman" w:hAnsi="Times New Roman"/>
          <w:color w:val="000000"/>
          <w:sz w:val="26"/>
          <w:szCs w:val="26"/>
        </w:rPr>
        <w:t>:</w:t>
      </w:r>
      <w:r w:rsidRPr="00244FC3">
        <w:rPr>
          <w:rFonts w:ascii="Times New Roman" w:hAnsi="Times New Roman"/>
          <w:iCs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аудит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Pr="00244FC3">
        <w:rPr>
          <w:rFonts w:ascii="Times New Roman" w:hAnsi="Times New Roman"/>
          <w:color w:val="000000"/>
          <w:sz w:val="26"/>
          <w:szCs w:val="26"/>
        </w:rPr>
        <w:t>ухгалтерской (финансовой) отчетности Фонда</w:t>
      </w:r>
      <w:r w:rsidRPr="00244FC3">
        <w:rPr>
          <w:rFonts w:ascii="Times New Roman" w:hAnsi="Times New Roman"/>
          <w:i/>
          <w:color w:val="000000"/>
          <w:sz w:val="26"/>
          <w:szCs w:val="26"/>
        </w:rPr>
        <w:t xml:space="preserve"> </w:t>
      </w:r>
      <w:r w:rsidR="00877F72" w:rsidRPr="00244FC3">
        <w:rPr>
          <w:rFonts w:ascii="Times New Roman" w:hAnsi="Times New Roman"/>
          <w:color w:val="000000"/>
          <w:sz w:val="26"/>
          <w:szCs w:val="26"/>
        </w:rPr>
        <w:t>за 202</w:t>
      </w:r>
      <w:r w:rsidR="00047FD2" w:rsidRPr="00244FC3">
        <w:rPr>
          <w:rFonts w:ascii="Times New Roman" w:hAnsi="Times New Roman"/>
          <w:color w:val="000000"/>
          <w:sz w:val="26"/>
          <w:szCs w:val="26"/>
        </w:rPr>
        <w:t>3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(далее – Аудит)</w:t>
      </w:r>
      <w:r w:rsidRPr="00244FC3">
        <w:rPr>
          <w:rFonts w:ascii="Times New Roman" w:hAnsi="Times New Roman"/>
          <w:color w:val="000000"/>
          <w:sz w:val="26"/>
          <w:szCs w:val="26"/>
        </w:rPr>
        <w:t>.</w:t>
      </w:r>
    </w:p>
    <w:p w:rsidR="00457BFA" w:rsidRPr="00244FC3" w:rsidRDefault="00457BFA" w:rsidP="00244FC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Место оказания Услуг </w:t>
      </w:r>
      <w:r w:rsidRPr="00244FC3">
        <w:rPr>
          <w:rFonts w:ascii="Times New Roman" w:hAnsi="Times New Roman"/>
          <w:color w:val="000000"/>
          <w:sz w:val="26"/>
          <w:szCs w:val="26"/>
        </w:rPr>
        <w:t>– г. Симферополь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>.</w:t>
      </w:r>
    </w:p>
    <w:p w:rsidR="00457BFA" w:rsidRPr="00244FC3" w:rsidRDefault="00457BFA" w:rsidP="00244FC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Сроки (периоды) оказания Услуг: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не более </w:t>
      </w:r>
      <w:r w:rsidR="000D5379" w:rsidRPr="00244FC3">
        <w:rPr>
          <w:rFonts w:ascii="Times New Roman" w:hAnsi="Times New Roman"/>
          <w:sz w:val="26"/>
          <w:szCs w:val="26"/>
        </w:rPr>
        <w:t>45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календарных дней со дня начала проведения Аудита (днем начала проведения Аудита считается следующий </w:t>
      </w:r>
      <w:r w:rsidR="00C97018" w:rsidRPr="00244FC3">
        <w:rPr>
          <w:rFonts w:ascii="Times New Roman" w:hAnsi="Times New Roman"/>
          <w:color w:val="000000"/>
          <w:sz w:val="26"/>
          <w:szCs w:val="26"/>
        </w:rPr>
        <w:t xml:space="preserve">рабочий день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после осуществления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пред</w:t>
      </w:r>
      <w:r w:rsidRPr="00244FC3">
        <w:rPr>
          <w:rFonts w:ascii="Times New Roman" w:hAnsi="Times New Roman"/>
          <w:color w:val="000000"/>
          <w:sz w:val="26"/>
          <w:szCs w:val="26"/>
        </w:rPr>
        <w:t>оплаты в размере 50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% от общей стоимости Услуг) - Аудит за весь период.   </w:t>
      </w:r>
    </w:p>
    <w:p w:rsidR="001806CE" w:rsidRPr="00244FC3" w:rsidRDefault="001806CE" w:rsidP="00244FC3">
      <w:pPr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     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>Указанные сроки включают предоставление</w:t>
      </w:r>
      <w:r w:rsidR="00C97018" w:rsidRPr="00244FC3">
        <w:rPr>
          <w:rFonts w:ascii="Times New Roman" w:hAnsi="Times New Roman"/>
          <w:color w:val="000000"/>
          <w:sz w:val="26"/>
          <w:szCs w:val="26"/>
        </w:rPr>
        <w:t xml:space="preserve"> Заказчику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>а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удиторского заключения и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письменной информации по результатам проведения Аудита. </w:t>
      </w:r>
    </w:p>
    <w:p w:rsidR="001806CE" w:rsidRPr="00244FC3" w:rsidRDefault="00457BFA" w:rsidP="00244FC3">
      <w:pPr>
        <w:numPr>
          <w:ilvl w:val="0"/>
          <w:numId w:val="9"/>
        </w:numPr>
        <w:tabs>
          <w:tab w:val="left" w:pos="284"/>
        </w:tabs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Цел</w:t>
      </w:r>
      <w:r w:rsidR="001806CE" w:rsidRPr="00244FC3">
        <w:rPr>
          <w:rFonts w:ascii="Times New Roman" w:hAnsi="Times New Roman"/>
          <w:b/>
          <w:color w:val="000000"/>
          <w:sz w:val="26"/>
          <w:szCs w:val="26"/>
        </w:rPr>
        <w:t>и</w:t>
      </w: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1806CE" w:rsidRPr="00244FC3">
        <w:rPr>
          <w:rFonts w:ascii="Times New Roman" w:hAnsi="Times New Roman"/>
          <w:b/>
          <w:color w:val="000000"/>
          <w:sz w:val="26"/>
          <w:szCs w:val="26"/>
        </w:rPr>
        <w:t>Аудита: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получение достаточной уверенности в том, что </w:t>
      </w:r>
      <w:r w:rsidR="00463315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ухгалтерская (финансовая) отчетность Фонда в целом не содержит существенных искажений вследствие недобросовестных действий или ошибок, предоставление аудиторского заключения и письменной информации за 202</w:t>
      </w:r>
      <w:r w:rsidR="00047FD2" w:rsidRPr="00244FC3">
        <w:rPr>
          <w:rFonts w:ascii="Times New Roman" w:hAnsi="Times New Roman"/>
          <w:color w:val="000000"/>
          <w:sz w:val="26"/>
          <w:szCs w:val="26"/>
        </w:rPr>
        <w:t>3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год, в котором выражено мнение о том, действительно ли указанная выше бухгалтерская (финансовая) отчетность подготовлена во всех существенных аспектах в соответствии правилами составления бухгалтерской отчетности, установленными в Российской Федерации. </w:t>
      </w:r>
    </w:p>
    <w:p w:rsidR="00457BFA" w:rsidRPr="00244FC3" w:rsidRDefault="00457BFA" w:rsidP="00244FC3">
      <w:pPr>
        <w:pStyle w:val="a3"/>
        <w:numPr>
          <w:ilvl w:val="0"/>
          <w:numId w:val="9"/>
        </w:numPr>
        <w:tabs>
          <w:tab w:val="left" w:pos="567"/>
        </w:tabs>
        <w:spacing w:after="0" w:line="240" w:lineRule="auto"/>
        <w:ind w:left="-284" w:hanging="283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Задачи проведения Услуг: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- получение достаточной уверенности в том, что 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>бу</w:t>
      </w:r>
      <w:r w:rsidR="00463315" w:rsidRPr="00244FC3">
        <w:rPr>
          <w:rFonts w:ascii="Times New Roman" w:hAnsi="Times New Roman"/>
          <w:color w:val="000000"/>
          <w:sz w:val="26"/>
          <w:szCs w:val="26"/>
        </w:rPr>
        <w:t>х</w:t>
      </w:r>
      <w:r w:rsidRPr="00244FC3">
        <w:rPr>
          <w:rFonts w:ascii="Times New Roman" w:hAnsi="Times New Roman"/>
          <w:color w:val="000000"/>
          <w:sz w:val="26"/>
          <w:szCs w:val="26"/>
        </w:rPr>
        <w:t>галтерская (финансовая) отчетность в целом не содержит существенных искажений вследствие недобросовестных действий или ошибок, проведение проверки достоверности показателей бухгалтерской (финансовой) отчетности Фонда в соответствии с применимыми в Российской Федерации правилами составления бухгалтерской отчетности;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анализ учетной политики и локально-нормативных актов организации на соответствие действующему законодательству Российской Федерации;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- правильность, своевременность и достоверность отражения хозяйственных операций, определение полноты отражения информации об имуществе и обязательствах в бухгалтерском учете Фонда, выявление отклонений показателей, имеющих существенное значение в 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Pr="00244FC3">
        <w:rPr>
          <w:rFonts w:ascii="Times New Roman" w:hAnsi="Times New Roman"/>
          <w:color w:val="000000"/>
          <w:sz w:val="26"/>
          <w:szCs w:val="26"/>
        </w:rPr>
        <w:t>ухгалтерской (финансовой) отчетности;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целевого использования денежных средств (соответствие расходов денежных средств ранее утвержденным сметам и планам, запланированным показателям и установленным ограничениям);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правильности ведения раздельного учета целевой и предпринимательской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деятельности Фонда; 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правильности и полноты оформления первичных документов по операциям, подтверждающим факт совершения хозяйственных операций, связанных с расходованием денежных средств, активов, имущества;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соответствие налогообложения деятельности Фонда действующему законодательству, полнота и правильность определения налоговых обязательств, своевременность и полнота проведения расчетов с бюджетом, в том числе по налогу на добавленную стоимость, налогу на имущество организаций, земельному, транспортному налогам;</w:t>
      </w:r>
    </w:p>
    <w:p w:rsidR="001806CE" w:rsidRPr="00244FC3" w:rsidRDefault="001806CE" w:rsidP="00244FC3">
      <w:pPr>
        <w:tabs>
          <w:tab w:val="left" w:pos="360"/>
        </w:tabs>
        <w:spacing w:after="0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бухгалтерского учета операций по управлению имущественными комплексами ПАО КБ «ПРИВАТБАНК», АО «ОЩАДБАНК», а также операций, отраженных в рамках доверительного управления акциями;</w:t>
      </w:r>
    </w:p>
    <w:p w:rsidR="001806CE" w:rsidRPr="00244FC3" w:rsidRDefault="001806CE" w:rsidP="00244FC3">
      <w:pPr>
        <w:tabs>
          <w:tab w:val="left" w:pos="360"/>
        </w:tabs>
        <w:spacing w:after="0" w:line="259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lastRenderedPageBreak/>
        <w:t>- проверка правильности учета операций по управлению правами (требований);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- проверка соблюдения принципов бухгалтерского учета и методологии отражения хозяйственных операций на счетах бухгалтерского учета и в налоговых учетных регистрах;</w:t>
      </w:r>
    </w:p>
    <w:p w:rsidR="001806CE" w:rsidRPr="00244FC3" w:rsidRDefault="001806CE" w:rsidP="00244FC3">
      <w:pPr>
        <w:spacing w:after="0" w:line="240" w:lineRule="auto"/>
        <w:ind w:left="-567" w:firstLine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- проверка соблюдения установленного порядка формирования показателей 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>б</w:t>
      </w:r>
      <w:r w:rsidRPr="00244FC3">
        <w:rPr>
          <w:rFonts w:ascii="Times New Roman" w:hAnsi="Times New Roman"/>
          <w:color w:val="000000"/>
          <w:sz w:val="26"/>
          <w:szCs w:val="26"/>
        </w:rPr>
        <w:t>ухгалтерской (финансовой) отчетности и налоговых деклараций по соответствующим налогам, в том числе:</w:t>
      </w:r>
    </w:p>
    <w:p w:rsidR="001806CE" w:rsidRPr="00244FC3" w:rsidRDefault="001806CE" w:rsidP="00244FC3">
      <w:pPr>
        <w:numPr>
          <w:ilvl w:val="0"/>
          <w:numId w:val="3"/>
        </w:numPr>
        <w:spacing w:after="0" w:line="240" w:lineRule="auto"/>
        <w:ind w:left="-567"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баланс; </w:t>
      </w:r>
    </w:p>
    <w:p w:rsidR="001806CE" w:rsidRPr="00244FC3" w:rsidRDefault="001806CE" w:rsidP="00244FC3">
      <w:pPr>
        <w:numPr>
          <w:ilvl w:val="0"/>
          <w:numId w:val="3"/>
        </w:numPr>
        <w:spacing w:after="0" w:line="240" w:lineRule="auto"/>
        <w:ind w:left="-567"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отчет о целевом использовании средств; </w:t>
      </w:r>
    </w:p>
    <w:p w:rsidR="001806CE" w:rsidRPr="00244FC3" w:rsidRDefault="00B50945" w:rsidP="00244FC3">
      <w:pPr>
        <w:numPr>
          <w:ilvl w:val="0"/>
          <w:numId w:val="3"/>
        </w:numPr>
        <w:spacing w:after="0" w:line="240" w:lineRule="auto"/>
        <w:ind w:left="-567"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пояснения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 xml:space="preserve"> к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годовой </w:t>
      </w:r>
      <w:r w:rsidR="001806CE" w:rsidRPr="00244FC3">
        <w:rPr>
          <w:rFonts w:ascii="Times New Roman" w:hAnsi="Times New Roman"/>
          <w:color w:val="000000"/>
          <w:sz w:val="26"/>
          <w:szCs w:val="26"/>
        </w:rPr>
        <w:t>бухгалтерской (финансовой) отчетности;</w:t>
      </w:r>
    </w:p>
    <w:p w:rsidR="001806CE" w:rsidRPr="00244FC3" w:rsidRDefault="001806CE" w:rsidP="00244FC3">
      <w:pPr>
        <w:numPr>
          <w:ilvl w:val="0"/>
          <w:numId w:val="3"/>
        </w:numPr>
        <w:spacing w:after="0" w:line="240" w:lineRule="auto"/>
        <w:ind w:left="-567" w:firstLine="567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отчет об исполнении сметы, пояснительная записка к отчету об исполнении сметы;</w:t>
      </w:r>
    </w:p>
    <w:p w:rsidR="001806CE" w:rsidRPr="00244FC3" w:rsidRDefault="001806CE" w:rsidP="00244FC3">
      <w:pPr>
        <w:tabs>
          <w:tab w:val="left" w:pos="567"/>
          <w:tab w:val="left" w:pos="851"/>
        </w:tabs>
        <w:spacing w:after="0" w:line="240" w:lineRule="auto"/>
        <w:ind w:left="-567" w:firstLine="567"/>
        <w:jc w:val="both"/>
        <w:rPr>
          <w:rFonts w:ascii="Times New Roman" w:hAnsi="Times New Roman"/>
          <w:iCs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- </w:t>
      </w:r>
      <w:r w:rsidRPr="00244FC3">
        <w:rPr>
          <w:rFonts w:ascii="Times New Roman" w:hAnsi="Times New Roman"/>
          <w:iCs/>
          <w:color w:val="000000"/>
          <w:sz w:val="26"/>
          <w:szCs w:val="26"/>
        </w:rPr>
        <w:t xml:space="preserve"> получение достаточной уверенности в том, что публикуемая бухгалтерская (финансовая) отчетность за 202</w:t>
      </w:r>
      <w:r w:rsidR="00B50945" w:rsidRPr="00244FC3">
        <w:rPr>
          <w:rFonts w:ascii="Times New Roman" w:hAnsi="Times New Roman"/>
          <w:iCs/>
          <w:color w:val="000000"/>
          <w:sz w:val="26"/>
          <w:szCs w:val="26"/>
        </w:rPr>
        <w:t>3</w:t>
      </w:r>
      <w:r w:rsidRPr="00244FC3">
        <w:rPr>
          <w:rFonts w:ascii="Times New Roman" w:hAnsi="Times New Roman"/>
          <w:iCs/>
          <w:color w:val="000000"/>
          <w:sz w:val="26"/>
          <w:szCs w:val="26"/>
        </w:rPr>
        <w:t xml:space="preserve"> год, составленная по специальным правилам согласно Положения о составе, формах и порядке составления ежегодной публикуемой бухгалтерской (финансовой) отчетности, утвержденного </w:t>
      </w:r>
      <w:r w:rsidRPr="00244FC3">
        <w:rPr>
          <w:rFonts w:ascii="Times New Roman" w:hAnsi="Times New Roman"/>
          <w:iCs/>
          <w:sz w:val="26"/>
          <w:szCs w:val="26"/>
        </w:rPr>
        <w:t>Приказом Исполнительного директора Фонда от 30.12.2022 № 1.4/2/3012 в целом не содержит существенных искажений вследствие недобросовестных действий или ошибок.</w:t>
      </w:r>
    </w:p>
    <w:p w:rsidR="00457BFA" w:rsidRPr="00244FC3" w:rsidRDefault="008F5CC9" w:rsidP="008F5CC9">
      <w:pPr>
        <w:tabs>
          <w:tab w:val="left" w:pos="567"/>
        </w:tabs>
        <w:spacing w:after="0"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        7. </w:t>
      </w:r>
      <w:r w:rsidR="00457BFA" w:rsidRPr="00244FC3">
        <w:rPr>
          <w:rFonts w:ascii="Times New Roman" w:hAnsi="Times New Roman"/>
          <w:b/>
          <w:color w:val="000000"/>
          <w:sz w:val="26"/>
          <w:szCs w:val="26"/>
        </w:rPr>
        <w:t>Реквизиты организации</w:t>
      </w:r>
    </w:p>
    <w:tbl>
      <w:tblPr>
        <w:tblW w:w="9919" w:type="dxa"/>
        <w:tblInd w:w="-57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069"/>
        <w:gridCol w:w="3609"/>
        <w:gridCol w:w="5241"/>
      </w:tblGrid>
      <w:tr w:rsidR="00457BFA" w:rsidRPr="00244FC3" w:rsidTr="00244FC3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Наименование организации</w:t>
            </w:r>
          </w:p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(полное, сокращенное)</w:t>
            </w:r>
          </w:p>
        </w:tc>
        <w:tc>
          <w:tcPr>
            <w:tcW w:w="5241" w:type="dxa"/>
          </w:tcPr>
          <w:p w:rsidR="00DB79B1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Автономная некоммерческая организация «Фонд защиты вкладчиков»</w:t>
            </w:r>
            <w:r w:rsidR="00DB79B1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сокращенное наименование - АНО "ФЗВ"</w:t>
            </w:r>
          </w:p>
        </w:tc>
      </w:tr>
      <w:tr w:rsidR="00457BFA" w:rsidRPr="00244FC3" w:rsidTr="00244FC3">
        <w:trPr>
          <w:trHeight w:val="65"/>
        </w:trPr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Адрес организации (юридический)</w:t>
            </w:r>
          </w:p>
        </w:tc>
        <w:tc>
          <w:tcPr>
            <w:tcW w:w="5241" w:type="dxa"/>
          </w:tcPr>
          <w:p w:rsidR="00457BFA" w:rsidRPr="00244FC3" w:rsidRDefault="00457BFA" w:rsidP="00E71F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295000, </w:t>
            </w:r>
            <w:r w:rsidR="00E71FF1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Республика 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Крым, </w:t>
            </w:r>
            <w:r w:rsidR="00E71FF1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г. 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Симферополь,</w:t>
            </w:r>
            <w:r w:rsidR="00E71FF1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ул.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Набережная имени 60-летия СССР, дом № 69А</w:t>
            </w:r>
          </w:p>
        </w:tc>
      </w:tr>
      <w:tr w:rsidR="00457BFA" w:rsidRPr="00244FC3" w:rsidTr="00244FC3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Адрес организации (фактический)</w:t>
            </w:r>
          </w:p>
        </w:tc>
        <w:tc>
          <w:tcPr>
            <w:tcW w:w="5241" w:type="dxa"/>
          </w:tcPr>
          <w:p w:rsidR="00457BFA" w:rsidRPr="00244FC3" w:rsidRDefault="00E71FF1" w:rsidP="00B509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2950</w:t>
            </w:r>
            <w:r w:rsidR="00B50945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, Республика Крым, г. Симферополь, ул. Набережная имени 60-летия СССР, дом № 69А</w:t>
            </w:r>
          </w:p>
        </w:tc>
      </w:tr>
      <w:tr w:rsidR="00457BFA" w:rsidRPr="00244FC3" w:rsidTr="00244FC3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5241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770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5522231</w:t>
            </w:r>
          </w:p>
        </w:tc>
      </w:tr>
      <w:tr w:rsidR="00457BFA" w:rsidRPr="00244FC3" w:rsidTr="00244FC3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КПП</w:t>
            </w:r>
          </w:p>
        </w:tc>
        <w:tc>
          <w:tcPr>
            <w:tcW w:w="5241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910201001</w:t>
            </w:r>
          </w:p>
        </w:tc>
      </w:tr>
      <w:tr w:rsidR="00457BFA" w:rsidRPr="00244FC3" w:rsidTr="00244FC3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5241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/>
              </w:rPr>
              <w:t>1147799005420</w:t>
            </w:r>
          </w:p>
        </w:tc>
      </w:tr>
      <w:tr w:rsidR="00457BFA" w:rsidRPr="00244FC3" w:rsidTr="00244FC3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ОКВЭД</w:t>
            </w:r>
          </w:p>
        </w:tc>
        <w:tc>
          <w:tcPr>
            <w:tcW w:w="5241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64.99</w:t>
            </w:r>
          </w:p>
        </w:tc>
      </w:tr>
      <w:tr w:rsidR="00457BFA" w:rsidRPr="00244FC3" w:rsidTr="00244FC3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ОКПО</w:t>
            </w:r>
          </w:p>
        </w:tc>
        <w:tc>
          <w:tcPr>
            <w:tcW w:w="5241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29358308</w:t>
            </w:r>
          </w:p>
        </w:tc>
      </w:tr>
      <w:tr w:rsidR="00457BFA" w:rsidRPr="00244FC3" w:rsidTr="00244FC3">
        <w:tc>
          <w:tcPr>
            <w:tcW w:w="1069" w:type="dxa"/>
          </w:tcPr>
          <w:p w:rsidR="00457BFA" w:rsidRPr="00244FC3" w:rsidRDefault="00457BFA" w:rsidP="006C7418">
            <w:pPr>
              <w:spacing w:after="0" w:line="36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09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ОКФС</w:t>
            </w:r>
          </w:p>
        </w:tc>
        <w:tc>
          <w:tcPr>
            <w:tcW w:w="5241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</w:tr>
    </w:tbl>
    <w:p w:rsidR="00457BFA" w:rsidRPr="00244FC3" w:rsidRDefault="00457BFA" w:rsidP="006C7418">
      <w:pPr>
        <w:spacing w:line="360" w:lineRule="auto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>7.1. Основная информация об организации</w:t>
      </w:r>
    </w:p>
    <w:tbl>
      <w:tblPr>
        <w:tblW w:w="1035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46"/>
        <w:gridCol w:w="4384"/>
        <w:gridCol w:w="5124"/>
      </w:tblGrid>
      <w:tr w:rsidR="00457BFA" w:rsidRPr="00244FC3" w:rsidTr="00244FC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44FC3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384" w:type="dxa"/>
            <w:tcBorders>
              <w:top w:val="single" w:sz="4" w:space="0" w:color="auto"/>
              <w:bottom w:val="nil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Организационно-правовая форма</w:t>
            </w:r>
          </w:p>
        </w:tc>
        <w:tc>
          <w:tcPr>
            <w:tcW w:w="512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Автономная некоммерческая организация</w:t>
            </w:r>
          </w:p>
        </w:tc>
      </w:tr>
      <w:tr w:rsidR="00457BFA" w:rsidRPr="00244FC3" w:rsidTr="00244FC3">
        <w:trPr>
          <w:jc w:val="center"/>
        </w:trPr>
        <w:tc>
          <w:tcPr>
            <w:tcW w:w="846" w:type="dxa"/>
            <w:tcBorders>
              <w:left w:val="single" w:sz="4" w:space="0" w:color="auto"/>
              <w:bottom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bottom w:val="nil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Период функционирования</w:t>
            </w:r>
          </w:p>
        </w:tc>
        <w:tc>
          <w:tcPr>
            <w:tcW w:w="5124" w:type="dxa"/>
            <w:tcBorders>
              <w:top w:val="nil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07.04.2014</w:t>
            </w:r>
          </w:p>
        </w:tc>
      </w:tr>
      <w:tr w:rsidR="00457BFA" w:rsidRPr="00244FC3" w:rsidTr="00244FC3">
        <w:trPr>
          <w:cantSplit/>
          <w:trHeight w:val="566"/>
          <w:jc w:val="center"/>
        </w:trPr>
        <w:tc>
          <w:tcPr>
            <w:tcW w:w="846" w:type="dxa"/>
            <w:tcBorders>
              <w:left w:val="single" w:sz="4" w:space="0" w:color="auto"/>
              <w:bottom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bottom w:val="nil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Особенности текущего функционирования </w:t>
            </w:r>
          </w:p>
        </w:tc>
        <w:tc>
          <w:tcPr>
            <w:tcW w:w="5124" w:type="dxa"/>
            <w:tcBorders>
              <w:bottom w:val="nil"/>
              <w:right w:val="single" w:sz="4" w:space="0" w:color="auto"/>
            </w:tcBorders>
            <w:vAlign w:val="center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отсутствуют</w:t>
            </w:r>
          </w:p>
        </w:tc>
      </w:tr>
      <w:tr w:rsidR="00457BFA" w:rsidRPr="00244FC3" w:rsidTr="00244FC3">
        <w:trPr>
          <w:trHeight w:val="570"/>
          <w:jc w:val="center"/>
        </w:trPr>
        <w:tc>
          <w:tcPr>
            <w:tcW w:w="846" w:type="dxa"/>
            <w:tcBorders>
              <w:left w:val="single" w:sz="4" w:space="0" w:color="auto"/>
              <w:bottom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bottom w:val="nil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филиалов (структурные подразделения)</w:t>
            </w:r>
          </w:p>
        </w:tc>
        <w:tc>
          <w:tcPr>
            <w:tcW w:w="5124" w:type="dxa"/>
            <w:tcBorders>
              <w:bottom w:val="nil"/>
              <w:right w:val="single" w:sz="4" w:space="0" w:color="auto"/>
            </w:tcBorders>
            <w:vAlign w:val="center"/>
          </w:tcPr>
          <w:p w:rsidR="00457BFA" w:rsidRPr="00244FC3" w:rsidRDefault="008F5CC9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457BFA" w:rsidRPr="00244FC3" w:rsidTr="00244FC3">
        <w:trPr>
          <w:cantSplit/>
          <w:trHeight w:val="666"/>
          <w:jc w:val="center"/>
        </w:trPr>
        <w:tc>
          <w:tcPr>
            <w:tcW w:w="846" w:type="dxa"/>
            <w:tcBorders>
              <w:left w:val="single" w:sz="4" w:space="0" w:color="auto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Общее количество штатных и внештатных сотрудников</w:t>
            </w:r>
          </w:p>
        </w:tc>
        <w:tc>
          <w:tcPr>
            <w:tcW w:w="5124" w:type="dxa"/>
            <w:tcBorders>
              <w:right w:val="single" w:sz="4" w:space="0" w:color="auto"/>
            </w:tcBorders>
            <w:vAlign w:val="center"/>
          </w:tcPr>
          <w:p w:rsidR="00457BFA" w:rsidRPr="00244FC3" w:rsidRDefault="00457BFA" w:rsidP="008F5C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До 1</w:t>
            </w:r>
            <w:r w:rsidR="008F5CC9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00</w:t>
            </w: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человек</w:t>
            </w:r>
          </w:p>
        </w:tc>
      </w:tr>
      <w:tr w:rsidR="00457BFA" w:rsidRPr="00244FC3" w:rsidTr="00244FC3">
        <w:trPr>
          <w:jc w:val="center"/>
        </w:trPr>
        <w:tc>
          <w:tcPr>
            <w:tcW w:w="846" w:type="dxa"/>
            <w:tcBorders>
              <w:left w:val="single" w:sz="4" w:space="0" w:color="auto"/>
              <w:bottom w:val="single" w:sz="4" w:space="0" w:color="auto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bottom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5124" w:type="dxa"/>
            <w:tcBorders>
              <w:bottom w:val="single" w:sz="4" w:space="0" w:color="auto"/>
              <w:right w:val="single" w:sz="4" w:space="0" w:color="auto"/>
            </w:tcBorders>
          </w:tcPr>
          <w:p w:rsidR="00457BFA" w:rsidRPr="00244FC3" w:rsidRDefault="00347FAB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Осуществление компенсационных </w:t>
            </w:r>
            <w:r w:rsidR="00457BFA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выплат</w:t>
            </w:r>
            <w:r w:rsidR="00463315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457BFA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вкладчикам </w:t>
            </w:r>
            <w:r w:rsidR="00AE2B4C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63315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украинских</w:t>
            </w:r>
            <w:proofErr w:type="gramEnd"/>
            <w:r w:rsidR="00463315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="00457BFA"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банков на территории Республики Крым и г. Севастополя</w:t>
            </w:r>
          </w:p>
        </w:tc>
      </w:tr>
      <w:tr w:rsidR="00457BFA" w:rsidRPr="00244FC3" w:rsidTr="00244FC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top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Форма ведения бухгалтерского учета</w:t>
            </w:r>
          </w:p>
        </w:tc>
        <w:tc>
          <w:tcPr>
            <w:tcW w:w="5124" w:type="dxa"/>
            <w:tcBorders>
              <w:top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Автоматизированная</w:t>
            </w:r>
          </w:p>
        </w:tc>
      </w:tr>
      <w:tr w:rsidR="00457BFA" w:rsidRPr="00244FC3" w:rsidTr="00244FC3">
        <w:trPr>
          <w:cantSplit/>
          <w:trHeight w:val="483"/>
          <w:jc w:val="center"/>
        </w:trPr>
        <w:tc>
          <w:tcPr>
            <w:tcW w:w="846" w:type="dxa"/>
            <w:vMerge w:val="restart"/>
            <w:tcBorders>
              <w:lef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ind w:left="720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vMerge w:val="restart"/>
            <w:tcBorders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Общее количество сотрудников бухгалтерии</w:t>
            </w:r>
          </w:p>
        </w:tc>
        <w:tc>
          <w:tcPr>
            <w:tcW w:w="5124" w:type="dxa"/>
            <w:vMerge w:val="restart"/>
            <w:tcBorders>
              <w:right w:val="single" w:sz="4" w:space="0" w:color="auto"/>
            </w:tcBorders>
          </w:tcPr>
          <w:p w:rsidR="00457BFA" w:rsidRPr="00244FC3" w:rsidRDefault="00B50945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457BFA" w:rsidRPr="00244FC3" w:rsidTr="00244FC3">
        <w:trPr>
          <w:cantSplit/>
          <w:trHeight w:val="322"/>
          <w:jc w:val="center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512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  <w:tr w:rsidR="00457BFA" w:rsidRPr="00244FC3" w:rsidTr="00244FC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Наличие отдела внутреннего контроля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да</w:t>
            </w:r>
          </w:p>
        </w:tc>
      </w:tr>
      <w:tr w:rsidR="00457BFA" w:rsidRPr="00244FC3" w:rsidTr="00244FC3">
        <w:trPr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57BFA" w:rsidRPr="00244FC3" w:rsidRDefault="00457BFA" w:rsidP="006C7418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Количество расчетных и иных счетов</w:t>
            </w: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7BFA" w:rsidRPr="00244FC3" w:rsidRDefault="00457BFA" w:rsidP="006C7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244FC3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</w:tbl>
    <w:p w:rsidR="00457BFA" w:rsidRPr="00244FC3" w:rsidRDefault="00457BFA" w:rsidP="00244FC3">
      <w:pPr>
        <w:spacing w:after="0" w:line="240" w:lineRule="auto"/>
        <w:ind w:left="-426" w:hanging="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lastRenderedPageBreak/>
        <w:t xml:space="preserve">      </w:t>
      </w:r>
      <w:r w:rsidR="008F5CC9" w:rsidRPr="00244FC3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244FC3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Фонд </w:t>
      </w: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>осуществляет свою деятельность на основании законодательства Российской Федерации, в том числе следующих федеральных законов: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от 2 апреля 2014 г. № 39-ФЗ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 о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т 8 июня 2015 г. № 148-ФЗ «О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Севастополя»;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от 2 апреля 2014 г. № 37-ФЗ «Об особенностях функционирования финансовой системы Республики Крым и города федерального значения Севастополя на переходный период»;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от 30 декабря 2015 г. № 422-ФЗ «Об особенностях погашени</w:t>
      </w:r>
      <w:r w:rsidR="00AE2B4C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я и внесудебном урегулировании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задолженности заемщиков, проживающих на территории Республики Крым или на территории   города федерального значения Сева</w:t>
      </w:r>
      <w:r w:rsidR="00AE2B4C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стополя, и внесении изменений в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Федеральный закон «О защите интересов физических лиц, имеющих вклады в бан</w:t>
      </w:r>
      <w:r w:rsidR="00B50945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ках и обособленных структурных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подразделениях банков, зарегистрированных и (или) действующих на территории Республики Крым и на территории города федерального значения Севастополя».</w:t>
      </w:r>
    </w:p>
    <w:p w:rsidR="00457BFA" w:rsidRPr="00244FC3" w:rsidRDefault="008F5CC9" w:rsidP="00244FC3">
      <w:pPr>
        <w:tabs>
          <w:tab w:val="left" w:pos="567"/>
        </w:tabs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    </w:t>
      </w:r>
      <w:r w:rsidR="00457BFA" w:rsidRPr="00244FC3">
        <w:rPr>
          <w:rFonts w:ascii="Times New Roman" w:hAnsi="Times New Roman"/>
          <w:b/>
          <w:color w:val="000000"/>
          <w:sz w:val="26"/>
          <w:szCs w:val="26"/>
        </w:rPr>
        <w:t>8. Общие требования к оказанию Услуг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: Аудиторская проверка проводится в соответствии с Федеральным законом от 30 декабря 2008 года </w:t>
      </w:r>
      <w:r w:rsidR="00F65FD0" w:rsidRPr="00244FC3">
        <w:rPr>
          <w:rFonts w:ascii="Times New Roman" w:hAnsi="Times New Roman"/>
          <w:color w:val="000000"/>
          <w:sz w:val="26"/>
          <w:szCs w:val="26"/>
        </w:rPr>
        <w:t xml:space="preserve">  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№ 307-ФЗ «Об аудиторской деятельности», Международными стандартами аудита, введенными в действие Приказом Министерства финансов Российской Федерации от 09.01.2019 № 2н, с изменениями и дополнениями и внутрифирменными </w:t>
      </w:r>
      <w:r w:rsidRPr="00244FC3">
        <w:rPr>
          <w:rFonts w:ascii="Times New Roman" w:hAnsi="Times New Roman"/>
          <w:color w:val="000000"/>
          <w:sz w:val="26"/>
          <w:szCs w:val="26"/>
        </w:rPr>
        <w:t>а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удиторскими стандартами. </w:t>
      </w:r>
    </w:p>
    <w:p w:rsidR="008F5CC9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    </w:t>
      </w:r>
      <w:r w:rsidR="00457BFA" w:rsidRPr="00244FC3">
        <w:rPr>
          <w:rFonts w:ascii="Times New Roman" w:hAnsi="Times New Roman"/>
          <w:b/>
          <w:color w:val="000000"/>
          <w:sz w:val="26"/>
          <w:szCs w:val="26"/>
        </w:rPr>
        <w:t>9.</w:t>
      </w:r>
      <w:r w:rsidR="00457BFA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457BFA" w:rsidRPr="00244FC3">
        <w:rPr>
          <w:rFonts w:ascii="Times New Roman" w:hAnsi="Times New Roman"/>
          <w:b/>
          <w:color w:val="000000"/>
          <w:sz w:val="26"/>
          <w:szCs w:val="26"/>
        </w:rPr>
        <w:t>Порядок сдачи и приемки результатов Аудита:</w:t>
      </w:r>
    </w:p>
    <w:p w:rsidR="008F5CC9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По результатам проведенного Аудита бухгалтерской (финансовой) отчетности Исполнитель предоставляет Заказчику следующие документы в количестве 3 (Три) оригинальных экземпляров: </w:t>
      </w:r>
    </w:p>
    <w:p w:rsidR="008F5CC9" w:rsidRPr="00244FC3" w:rsidRDefault="008F5CC9" w:rsidP="00244FC3">
      <w:pPr>
        <w:pStyle w:val="1-21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firstLine="0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Аудиторское заключение, содержащее мнение о бухгалтерской (финансовой) отчетности за 202</w:t>
      </w:r>
      <w:r w:rsidR="00B50945" w:rsidRPr="00244FC3">
        <w:rPr>
          <w:rFonts w:ascii="Times New Roman" w:hAnsi="Times New Roman"/>
          <w:color w:val="000000"/>
          <w:sz w:val="26"/>
          <w:szCs w:val="26"/>
        </w:rPr>
        <w:t>3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год, в соответствии с требованиями Закона № 307-ФЗ;</w:t>
      </w:r>
    </w:p>
    <w:p w:rsidR="008F5CC9" w:rsidRPr="00244FC3" w:rsidRDefault="008F5CC9" w:rsidP="00244FC3">
      <w:pPr>
        <w:pStyle w:val="1-21"/>
        <w:numPr>
          <w:ilvl w:val="0"/>
          <w:numId w:val="13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-567" w:firstLine="0"/>
        <w:contextualSpacing w:val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Письменная информация по результатам проведения Аудита бухгалтерской (финансовой) отчетности за 202</w:t>
      </w:r>
      <w:r w:rsidR="00B50945" w:rsidRPr="00244FC3">
        <w:rPr>
          <w:rFonts w:ascii="Times New Roman" w:hAnsi="Times New Roman"/>
          <w:color w:val="000000"/>
          <w:sz w:val="26"/>
          <w:szCs w:val="26"/>
        </w:rPr>
        <w:t>3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год, подтверждающая достоверность бухгалтерской (финансовой) отчетности Фонда за 202</w:t>
      </w:r>
      <w:r w:rsidR="00FE7F1F" w:rsidRPr="00244FC3">
        <w:rPr>
          <w:rFonts w:ascii="Times New Roman" w:hAnsi="Times New Roman"/>
          <w:color w:val="000000"/>
          <w:sz w:val="26"/>
          <w:szCs w:val="26"/>
        </w:rPr>
        <w:t>3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год, достоверность публикуемой бухгалтерской (финансовой) отчетности за 202</w:t>
      </w:r>
      <w:r w:rsidR="00FE7F1F" w:rsidRPr="00244FC3">
        <w:rPr>
          <w:rFonts w:ascii="Times New Roman" w:hAnsi="Times New Roman"/>
          <w:color w:val="000000"/>
          <w:sz w:val="26"/>
          <w:szCs w:val="26"/>
        </w:rPr>
        <w:t>3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год, составленной по специальным правилам согласно Положения о составе, формах и порядке составления ежегодной публикуемой бухгалтерской (финансовой) отчетности, утвержденного Приказом Исполнительного директора Фонда от 30.12.2022 № 1.4/2/3012, в том числе содержащая информацию по вопросам управления имущественными комплексами ПАО КБ «ПРИВАТБАНК», АО «ОЩАДБАНК», по вопросам доверительного управления акциями, а также управлению правами (требований), иную информацию, указанную в Техническом задании. </w:t>
      </w:r>
    </w:p>
    <w:p w:rsidR="00457BFA" w:rsidRPr="00244FC3" w:rsidRDefault="008F5CC9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 </w:t>
      </w:r>
      <w:r w:rsidR="00457BFA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Если Аудиторская организация считает, что выявленные системные нарушения приведут к искажениям, превышающим уровень существенности, но нет возможности дать количественную оценку отклонений, данные обстоятельства должны быть раскрыты в комментариях.</w:t>
      </w:r>
    </w:p>
    <w:p w:rsidR="00EF00AE" w:rsidRPr="00244FC3" w:rsidRDefault="0056421B" w:rsidP="00244FC3">
      <w:pPr>
        <w:spacing w:after="0" w:line="240" w:lineRule="auto"/>
        <w:ind w:left="-567"/>
        <w:jc w:val="both"/>
        <w:rPr>
          <w:rFonts w:ascii="Times New Roman" w:hAnsi="Times New Roman"/>
          <w:b/>
          <w:color w:val="000000"/>
          <w:sz w:val="26"/>
          <w:szCs w:val="26"/>
          <w:u w:val="single"/>
        </w:rPr>
      </w:pPr>
      <w:r w:rsidRPr="00244FC3">
        <w:rPr>
          <w:rFonts w:ascii="Times New Roman" w:hAnsi="Times New Roman"/>
          <w:b/>
          <w:color w:val="000000"/>
          <w:sz w:val="26"/>
          <w:szCs w:val="26"/>
        </w:rPr>
        <w:t xml:space="preserve">       </w:t>
      </w:r>
      <w:r w:rsidR="00EF00AE" w:rsidRPr="00244FC3">
        <w:rPr>
          <w:rFonts w:ascii="Times New Roman" w:hAnsi="Times New Roman"/>
          <w:b/>
          <w:color w:val="000000"/>
          <w:sz w:val="26"/>
          <w:szCs w:val="26"/>
        </w:rPr>
        <w:t>10.</w:t>
      </w:r>
      <w:r w:rsidR="00EF00AE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F00AE" w:rsidRPr="00244FC3">
        <w:rPr>
          <w:rFonts w:ascii="Times New Roman" w:hAnsi="Times New Roman"/>
          <w:b/>
          <w:color w:val="000000"/>
          <w:sz w:val="26"/>
          <w:szCs w:val="26"/>
          <w:u w:val="single"/>
        </w:rPr>
        <w:t xml:space="preserve">Требования к участникам </w:t>
      </w:r>
      <w:r w:rsidR="00BA6B48" w:rsidRPr="00244FC3">
        <w:rPr>
          <w:rFonts w:ascii="Times New Roman" w:hAnsi="Times New Roman"/>
          <w:b/>
          <w:color w:val="000000"/>
          <w:sz w:val="26"/>
          <w:szCs w:val="26"/>
          <w:u w:val="single"/>
        </w:rPr>
        <w:t>закупочной процедуры</w:t>
      </w:r>
      <w:r w:rsidR="00EF00AE" w:rsidRPr="00244FC3">
        <w:rPr>
          <w:rFonts w:ascii="Times New Roman" w:hAnsi="Times New Roman"/>
          <w:b/>
          <w:color w:val="000000"/>
          <w:sz w:val="26"/>
          <w:szCs w:val="26"/>
          <w:u w:val="single"/>
        </w:rPr>
        <w:t>:</w:t>
      </w:r>
    </w:p>
    <w:p w:rsidR="00EF00AE" w:rsidRPr="00244FC3" w:rsidRDefault="0056421B" w:rsidP="00244FC3">
      <w:pPr>
        <w:tabs>
          <w:tab w:val="left" w:pos="851"/>
        </w:tabs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  <w:lang w:eastAsia="en-US"/>
        </w:rPr>
      </w:pPr>
      <w:r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    </w:t>
      </w:r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В </w:t>
      </w:r>
      <w:r w:rsidR="00BA6B48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закупочной процедуре </w:t>
      </w:r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могут принять участие </w:t>
      </w:r>
      <w:bookmarkStart w:id="0" w:name="sub_41"/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Аудиторск</w:t>
      </w:r>
      <w:r w:rsidR="00E655B0" w:rsidRPr="00244FC3">
        <w:rPr>
          <w:rFonts w:ascii="Times New Roman" w:hAnsi="Times New Roman"/>
          <w:color w:val="000000"/>
          <w:sz w:val="26"/>
          <w:szCs w:val="26"/>
          <w:lang w:eastAsia="en-US"/>
        </w:rPr>
        <w:t>ие организации, осуществляющие А</w:t>
      </w:r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>удиторскую деятельность в соответствии с действующим законодательством Российской Федерации, своевременно подавшие надлежащим образом оформленные документы для участия и отвечающие следующим требованиям</w:t>
      </w:r>
      <w:r w:rsidR="002F12BE" w:rsidRPr="00244FC3">
        <w:rPr>
          <w:rFonts w:ascii="Times New Roman" w:hAnsi="Times New Roman"/>
          <w:color w:val="000000"/>
          <w:sz w:val="26"/>
          <w:szCs w:val="26"/>
          <w:lang w:eastAsia="en-US"/>
        </w:rPr>
        <w:t xml:space="preserve"> (далее – участники закупочной процедуры)</w:t>
      </w:r>
      <w:r w:rsidR="00EF00AE" w:rsidRPr="00244FC3">
        <w:rPr>
          <w:rFonts w:ascii="Times New Roman" w:hAnsi="Times New Roman"/>
          <w:color w:val="000000"/>
          <w:sz w:val="26"/>
          <w:szCs w:val="26"/>
          <w:lang w:eastAsia="en-US"/>
        </w:rPr>
        <w:t>:</w:t>
      </w:r>
    </w:p>
    <w:bookmarkEnd w:id="0"/>
    <w:p w:rsidR="00C41880" w:rsidRPr="00244FC3" w:rsidRDefault="00C41880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соответствие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>участника 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требованиям, установленным Федеральным законом Российской Федерации </w:t>
      </w:r>
      <w:r w:rsidR="008E61EF" w:rsidRPr="00244FC3">
        <w:rPr>
          <w:rFonts w:ascii="Times New Roman" w:hAnsi="Times New Roman"/>
          <w:color w:val="000000"/>
          <w:sz w:val="26"/>
          <w:szCs w:val="26"/>
        </w:rPr>
        <w:t xml:space="preserve">                     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от 30 декабря </w:t>
      </w:r>
      <w:smartTag w:uri="urn:schemas-microsoft-com:office:smarttags" w:element="metricconverter">
        <w:smartTagPr>
          <w:attr w:name="ProductID" w:val="2008 г"/>
        </w:smartTagPr>
        <w:r w:rsidRPr="00244FC3">
          <w:rPr>
            <w:rFonts w:ascii="Times New Roman" w:hAnsi="Times New Roman"/>
            <w:color w:val="000000"/>
            <w:sz w:val="26"/>
            <w:szCs w:val="26"/>
          </w:rPr>
          <w:t>2008 г</w:t>
        </w:r>
      </w:smartTag>
      <w:r w:rsidRPr="00244FC3">
        <w:rPr>
          <w:rFonts w:ascii="Times New Roman" w:hAnsi="Times New Roman"/>
          <w:color w:val="000000"/>
          <w:sz w:val="26"/>
          <w:szCs w:val="26"/>
        </w:rPr>
        <w:t xml:space="preserve">. № 307-ФЗ «Об аудиторской деятельности», другими федеральными законами и иными </w:t>
      </w:r>
      <w:r w:rsidRPr="00244FC3">
        <w:rPr>
          <w:rFonts w:ascii="Times New Roman" w:hAnsi="Times New Roman"/>
          <w:color w:val="000000"/>
          <w:sz w:val="26"/>
          <w:szCs w:val="26"/>
        </w:rPr>
        <w:lastRenderedPageBreak/>
        <w:t xml:space="preserve">нормативными актами в сфере регулирования аудиторской деятельности. Аудиторы, принимающие участие в аудиторской проверке Заказчика, должны иметь квалификационные аттестаты, соответствующие требованиям статьи 11 Федерального закона Российской Федерации от 30 декабря </w:t>
      </w:r>
      <w:smartTag w:uri="urn:schemas-microsoft-com:office:smarttags" w:element="metricconverter">
        <w:smartTagPr>
          <w:attr w:name="ProductID" w:val="2008 г"/>
        </w:smartTagPr>
        <w:r w:rsidRPr="00244FC3">
          <w:rPr>
            <w:rFonts w:ascii="Times New Roman" w:hAnsi="Times New Roman"/>
            <w:color w:val="000000"/>
            <w:sz w:val="26"/>
            <w:szCs w:val="26"/>
          </w:rPr>
          <w:t>2008 г</w:t>
        </w:r>
      </w:smartTag>
      <w:r w:rsidRPr="00244FC3">
        <w:rPr>
          <w:rFonts w:ascii="Times New Roman" w:hAnsi="Times New Roman"/>
          <w:color w:val="000000"/>
          <w:sz w:val="26"/>
          <w:szCs w:val="26"/>
        </w:rPr>
        <w:t>. № 307-ФЗ «Об аудиторской деятельности»;</w:t>
      </w:r>
    </w:p>
    <w:p w:rsidR="00EF00AE" w:rsidRPr="00244FC3" w:rsidRDefault="00EF00AE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сведения об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участнике закупочной процедуры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должны быть включены в 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Р</w:t>
      </w:r>
      <w:r w:rsidRPr="00244FC3">
        <w:rPr>
          <w:rFonts w:ascii="Times New Roman" w:hAnsi="Times New Roman"/>
          <w:color w:val="000000"/>
          <w:sz w:val="26"/>
          <w:szCs w:val="26"/>
        </w:rPr>
        <w:t>еестр Аудиторов и Аудиторских организаций саморегулируем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ых организаций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Аудиторов;</w:t>
      </w:r>
    </w:p>
    <w:p w:rsidR="00C41880" w:rsidRPr="00244FC3" w:rsidRDefault="00C41880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участник закупочной процедуры</w:t>
      </w:r>
      <w:r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>должен являться аудиторской организацией, согласно требованиям по проведению аудита бухгалтерской (финансовой) отчетности организаций, в уставных (складочных) капиталах которых доля государственной собственности составляет не менее 25%, государственных корпораций, государственных компаний;</w:t>
      </w:r>
    </w:p>
    <w:p w:rsidR="00EF00AE" w:rsidRPr="00244FC3" w:rsidRDefault="00EF00AE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в отношении участника закуп</w:t>
      </w:r>
      <w:r w:rsidR="00C41880" w:rsidRPr="00244FC3">
        <w:rPr>
          <w:rFonts w:ascii="Times New Roman" w:hAnsi="Times New Roman"/>
          <w:color w:val="000000"/>
          <w:sz w:val="26"/>
          <w:szCs w:val="26"/>
        </w:rPr>
        <w:t>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на момент проведения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="00CE7501"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и в период предполагаемого подписания </w:t>
      </w:r>
      <w:r w:rsidR="0056421B" w:rsidRPr="00244FC3">
        <w:rPr>
          <w:rFonts w:ascii="Times New Roman" w:hAnsi="Times New Roman"/>
          <w:color w:val="000000"/>
          <w:sz w:val="26"/>
          <w:szCs w:val="26"/>
        </w:rPr>
        <w:t>д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оговора на проведение </w:t>
      </w:r>
      <w:r w:rsidR="0056421B" w:rsidRPr="00244FC3">
        <w:rPr>
          <w:rFonts w:ascii="Times New Roman" w:hAnsi="Times New Roman"/>
          <w:color w:val="000000"/>
          <w:sz w:val="26"/>
          <w:szCs w:val="26"/>
        </w:rPr>
        <w:t>А</w:t>
      </w:r>
      <w:r w:rsidRPr="00244FC3">
        <w:rPr>
          <w:rFonts w:ascii="Times New Roman" w:hAnsi="Times New Roman"/>
          <w:color w:val="000000"/>
          <w:sz w:val="26"/>
          <w:szCs w:val="26"/>
        </w:rPr>
        <w:t>удита не должны действовать меры воздействия в виде приостановления членства в саморегулируемой организации Аудиторов, лишающие участника закупки права заключать новые Договоры;</w:t>
      </w:r>
    </w:p>
    <w:p w:rsidR="00EF00AE" w:rsidRPr="00244FC3" w:rsidRDefault="00EF00AE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отсутствие в отношении участника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="00CE7501"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фактов проведения процедуры ликвидации, а также решений арбитражного суда о признании участника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="00CE7501"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>банкротом и об открытии в отношении него конкурсного производства;</w:t>
      </w:r>
    </w:p>
    <w:p w:rsidR="00EF00AE" w:rsidRPr="00244FC3" w:rsidRDefault="00EF00AE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отсутствие в отношении участника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="00CE7501" w:rsidRPr="00244FC3" w:rsidDel="00CE7501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установленного факта приостановления деятельности в порядке, предусмотренном Кодексом Российской Федерации об административных правонарушениях, на день подачи заявки на участие в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процедуре</w:t>
      </w:r>
      <w:r w:rsidRPr="00244FC3">
        <w:rPr>
          <w:rFonts w:ascii="Times New Roman" w:hAnsi="Times New Roman"/>
          <w:color w:val="000000"/>
          <w:sz w:val="26"/>
          <w:szCs w:val="26"/>
        </w:rPr>
        <w:t>;</w:t>
      </w:r>
    </w:p>
    <w:p w:rsidR="00EF00AE" w:rsidRPr="00244FC3" w:rsidRDefault="00EF00AE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отсутствие сведений об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участнике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в реестрах недобросовестных поставщиков;</w:t>
      </w:r>
    </w:p>
    <w:p w:rsidR="00647569" w:rsidRPr="00244FC3" w:rsidRDefault="00647569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отсутствие у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участника </w:t>
      </w:r>
      <w:r w:rsidR="00185AD7" w:rsidRPr="00244FC3">
        <w:rPr>
          <w:rFonts w:ascii="Times New Roman" w:hAnsi="Times New Roman"/>
          <w:color w:val="000000"/>
          <w:sz w:val="26"/>
          <w:szCs w:val="26"/>
        </w:rPr>
        <w:t xml:space="preserve">закупочной процедуры </w:t>
      </w:r>
      <w:r w:rsidRPr="00244FC3">
        <w:rPr>
          <w:rFonts w:ascii="Times New Roman" w:hAnsi="Times New Roman"/>
          <w:color w:val="000000"/>
          <w:sz w:val="26"/>
          <w:szCs w:val="26"/>
        </w:rPr>
        <w:t>недоимки по налогам, сборам, задолженности по иным обязательным платежам в бюджет Российской Федерации;</w:t>
      </w:r>
    </w:p>
    <w:p w:rsidR="00EF00AE" w:rsidRPr="00244FC3" w:rsidRDefault="00EF00AE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участник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должен быть нез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ависимым от аудируемого лица в части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требований независимости, установленных статьей 8 Федерального закона № 307-ФЗ и Правилами независимости Аудиторов и Аудиторских организаций</w:t>
      </w:r>
      <w:r w:rsidR="00B00CEB" w:rsidRPr="00244FC3">
        <w:rPr>
          <w:rFonts w:ascii="Times New Roman" w:hAnsi="Times New Roman"/>
          <w:color w:val="000000"/>
          <w:sz w:val="26"/>
          <w:szCs w:val="26"/>
        </w:rPr>
        <w:t xml:space="preserve"> (письменное подтверждение в свободной форме за подписью руководителя)</w:t>
      </w:r>
      <w:r w:rsidRPr="00244FC3">
        <w:rPr>
          <w:rFonts w:ascii="Times New Roman" w:hAnsi="Times New Roman"/>
          <w:color w:val="000000"/>
          <w:sz w:val="26"/>
          <w:szCs w:val="26"/>
        </w:rPr>
        <w:t>;</w:t>
      </w:r>
    </w:p>
    <w:p w:rsidR="00EF00AE" w:rsidRPr="00244FC3" w:rsidRDefault="00F44970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участник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F00AE" w:rsidRPr="00244FC3">
        <w:rPr>
          <w:rFonts w:ascii="Times New Roman" w:hAnsi="Times New Roman"/>
          <w:color w:val="000000"/>
          <w:sz w:val="26"/>
          <w:szCs w:val="26"/>
        </w:rPr>
        <w:t>не вправе осуществлять действия, влекущие возникновение конфликта интересов или создающие угрозу возникновения такого конфликта;</w:t>
      </w:r>
    </w:p>
    <w:p w:rsidR="00EF00AE" w:rsidRPr="00244FC3" w:rsidRDefault="00EF00AE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наличие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 у участника 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действующего страхового полиса, обеспечивающего имущественную ответственность 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>участника 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в случае причинения аудируемому лицу виновными действиями и бездействиями Аудиторской организации материального ущерба, с лимитом страхового пок</w:t>
      </w:r>
      <w:r w:rsidR="00F44970" w:rsidRPr="00244FC3">
        <w:rPr>
          <w:rFonts w:ascii="Times New Roman" w:hAnsi="Times New Roman"/>
          <w:color w:val="000000"/>
          <w:sz w:val="26"/>
          <w:szCs w:val="26"/>
        </w:rPr>
        <w:t>рытия не менее</w:t>
      </w:r>
      <w:r w:rsidR="008E61EF" w:rsidRPr="00244FC3">
        <w:rPr>
          <w:rFonts w:ascii="Times New Roman" w:hAnsi="Times New Roman"/>
          <w:color w:val="000000"/>
          <w:sz w:val="26"/>
          <w:szCs w:val="26"/>
        </w:rPr>
        <w:t xml:space="preserve">  </w:t>
      </w:r>
      <w:bookmarkStart w:id="1" w:name="_GoBack"/>
      <w:bookmarkEnd w:id="1"/>
      <w:r w:rsidR="0056421B" w:rsidRPr="00244FC3">
        <w:rPr>
          <w:rFonts w:ascii="Times New Roman" w:hAnsi="Times New Roman"/>
          <w:color w:val="000000"/>
          <w:sz w:val="26"/>
          <w:szCs w:val="26"/>
        </w:rPr>
        <w:t>10</w:t>
      </w:r>
      <w:r w:rsidR="007B4BCE" w:rsidRPr="00244FC3">
        <w:rPr>
          <w:rFonts w:ascii="Times New Roman" w:hAnsi="Times New Roman"/>
          <w:color w:val="000000"/>
          <w:sz w:val="26"/>
          <w:szCs w:val="26"/>
        </w:rPr>
        <w:t xml:space="preserve">0 </w:t>
      </w:r>
      <w:r w:rsidR="00F44970" w:rsidRPr="00244FC3">
        <w:rPr>
          <w:rFonts w:ascii="Times New Roman" w:hAnsi="Times New Roman"/>
          <w:color w:val="000000"/>
          <w:sz w:val="26"/>
          <w:szCs w:val="26"/>
        </w:rPr>
        <w:t>млн. рублей;</w:t>
      </w:r>
    </w:p>
    <w:p w:rsidR="00EF00AE" w:rsidRPr="00244FC3" w:rsidRDefault="00F44970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sz w:val="26"/>
          <w:szCs w:val="26"/>
        </w:rPr>
      </w:pPr>
      <w:r w:rsidRPr="00244FC3">
        <w:rPr>
          <w:rFonts w:ascii="Times New Roman" w:hAnsi="Times New Roman"/>
          <w:sz w:val="26"/>
          <w:szCs w:val="26"/>
        </w:rPr>
        <w:t xml:space="preserve">участник </w:t>
      </w:r>
      <w:r w:rsidR="00CE7501" w:rsidRPr="00244FC3">
        <w:rPr>
          <w:rFonts w:ascii="Times New Roman" w:hAnsi="Times New Roman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sz w:val="26"/>
          <w:szCs w:val="26"/>
        </w:rPr>
        <w:t xml:space="preserve">, </w:t>
      </w:r>
      <w:r w:rsidR="00EF00AE" w:rsidRPr="00244FC3">
        <w:rPr>
          <w:rFonts w:ascii="Times New Roman" w:hAnsi="Times New Roman"/>
          <w:sz w:val="26"/>
          <w:szCs w:val="26"/>
        </w:rPr>
        <w:t>е</w:t>
      </w:r>
      <w:r w:rsidRPr="00244FC3">
        <w:rPr>
          <w:rFonts w:ascii="Times New Roman" w:hAnsi="Times New Roman"/>
          <w:sz w:val="26"/>
          <w:szCs w:val="26"/>
        </w:rPr>
        <w:t>го</w:t>
      </w:r>
      <w:r w:rsidR="00EF00AE" w:rsidRPr="00244FC3">
        <w:rPr>
          <w:rFonts w:ascii="Times New Roman" w:hAnsi="Times New Roman"/>
          <w:sz w:val="26"/>
          <w:szCs w:val="26"/>
        </w:rPr>
        <w:t xml:space="preserve"> руководители</w:t>
      </w:r>
      <w:r w:rsidRPr="00244FC3">
        <w:rPr>
          <w:rFonts w:ascii="Times New Roman" w:hAnsi="Times New Roman"/>
          <w:sz w:val="26"/>
          <w:szCs w:val="26"/>
        </w:rPr>
        <w:t xml:space="preserve"> и работники</w:t>
      </w:r>
      <w:r w:rsidR="00EF00AE" w:rsidRPr="00244FC3">
        <w:rPr>
          <w:rFonts w:ascii="Times New Roman" w:hAnsi="Times New Roman"/>
          <w:sz w:val="26"/>
          <w:szCs w:val="26"/>
        </w:rPr>
        <w:t xml:space="preserve"> не должны иметь какого-либо отношения к </w:t>
      </w:r>
      <w:r w:rsidRPr="00244FC3">
        <w:rPr>
          <w:rFonts w:ascii="Times New Roman" w:hAnsi="Times New Roman"/>
          <w:sz w:val="26"/>
          <w:szCs w:val="26"/>
        </w:rPr>
        <w:t>составлению</w:t>
      </w:r>
      <w:r w:rsidR="00647569" w:rsidRPr="00244FC3">
        <w:rPr>
          <w:rFonts w:ascii="Times New Roman" w:hAnsi="Times New Roman"/>
          <w:sz w:val="26"/>
          <w:szCs w:val="26"/>
        </w:rPr>
        <w:t xml:space="preserve"> </w:t>
      </w:r>
      <w:r w:rsidR="00EF00AE" w:rsidRPr="00244FC3">
        <w:rPr>
          <w:rFonts w:ascii="Times New Roman" w:hAnsi="Times New Roman"/>
          <w:sz w:val="26"/>
          <w:szCs w:val="26"/>
        </w:rPr>
        <w:t>отчетности аудируемого лица за</w:t>
      </w:r>
      <w:r w:rsidRPr="00244FC3">
        <w:rPr>
          <w:rFonts w:ascii="Times New Roman" w:hAnsi="Times New Roman"/>
          <w:sz w:val="26"/>
          <w:szCs w:val="26"/>
        </w:rPr>
        <w:t xml:space="preserve"> </w:t>
      </w:r>
      <w:r w:rsidR="00441078" w:rsidRPr="00244FC3">
        <w:rPr>
          <w:rFonts w:ascii="Times New Roman" w:hAnsi="Times New Roman"/>
          <w:sz w:val="26"/>
          <w:szCs w:val="26"/>
        </w:rPr>
        <w:t>предшествующие</w:t>
      </w:r>
      <w:r w:rsidRPr="00244FC3">
        <w:rPr>
          <w:rFonts w:ascii="Times New Roman" w:hAnsi="Times New Roman"/>
          <w:sz w:val="26"/>
          <w:szCs w:val="26"/>
        </w:rPr>
        <w:t xml:space="preserve"> 3 года, в</w:t>
      </w:r>
      <w:r w:rsidR="00441078" w:rsidRPr="00244FC3">
        <w:rPr>
          <w:rFonts w:ascii="Times New Roman" w:hAnsi="Times New Roman"/>
          <w:sz w:val="26"/>
          <w:szCs w:val="26"/>
        </w:rPr>
        <w:t>к</w:t>
      </w:r>
      <w:r w:rsidRPr="00244FC3">
        <w:rPr>
          <w:rFonts w:ascii="Times New Roman" w:hAnsi="Times New Roman"/>
          <w:sz w:val="26"/>
          <w:szCs w:val="26"/>
        </w:rPr>
        <w:t>лючая</w:t>
      </w:r>
      <w:r w:rsidR="00EF00AE" w:rsidRPr="00244FC3">
        <w:rPr>
          <w:rFonts w:ascii="Times New Roman" w:hAnsi="Times New Roman"/>
          <w:sz w:val="26"/>
          <w:szCs w:val="26"/>
        </w:rPr>
        <w:t xml:space="preserve"> </w:t>
      </w:r>
      <w:r w:rsidRPr="00244FC3">
        <w:rPr>
          <w:rFonts w:ascii="Times New Roman" w:hAnsi="Times New Roman"/>
          <w:sz w:val="26"/>
          <w:szCs w:val="26"/>
        </w:rPr>
        <w:t>проверяемый период</w:t>
      </w:r>
      <w:r w:rsidR="00B00CEB" w:rsidRPr="00244FC3">
        <w:rPr>
          <w:rFonts w:ascii="Times New Roman" w:hAnsi="Times New Roman"/>
          <w:sz w:val="26"/>
          <w:szCs w:val="26"/>
        </w:rPr>
        <w:t xml:space="preserve"> (письменное подтверждение в свободной форме за подписью руководителя)</w:t>
      </w:r>
      <w:r w:rsidRPr="00244FC3">
        <w:rPr>
          <w:rFonts w:ascii="Times New Roman" w:hAnsi="Times New Roman"/>
          <w:sz w:val="26"/>
          <w:szCs w:val="26"/>
        </w:rPr>
        <w:t>;</w:t>
      </w:r>
    </w:p>
    <w:p w:rsidR="00E655B0" w:rsidRPr="00244FC3" w:rsidRDefault="00F44970" w:rsidP="00244FC3">
      <w:pPr>
        <w:numPr>
          <w:ilvl w:val="0"/>
          <w:numId w:val="4"/>
        </w:numPr>
        <w:tabs>
          <w:tab w:val="clear" w:pos="1260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>ч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исленность аудиторов, являющихся работниками</w:t>
      </w:r>
      <w:r w:rsidR="002F12BE" w:rsidRPr="00244FC3">
        <w:rPr>
          <w:rFonts w:ascii="Times New Roman" w:hAnsi="Times New Roman"/>
          <w:color w:val="000000"/>
          <w:sz w:val="26"/>
          <w:szCs w:val="26"/>
        </w:rPr>
        <w:t xml:space="preserve"> участника закупочной процедуры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 xml:space="preserve"> на основании трудовых договоров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и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 xml:space="preserve"> имеющих </w:t>
      </w:r>
      <w:r w:rsidR="00BF64ED" w:rsidRPr="00244FC3">
        <w:rPr>
          <w:rFonts w:ascii="Times New Roman" w:hAnsi="Times New Roman"/>
          <w:color w:val="000000"/>
          <w:sz w:val="26"/>
          <w:szCs w:val="26"/>
        </w:rPr>
        <w:t>еди</w:t>
      </w:r>
      <w:r w:rsidR="00990183" w:rsidRPr="00244FC3">
        <w:rPr>
          <w:rFonts w:ascii="Times New Roman" w:hAnsi="Times New Roman"/>
          <w:color w:val="000000"/>
          <w:sz w:val="26"/>
          <w:szCs w:val="26"/>
        </w:rPr>
        <w:t xml:space="preserve">ный 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 xml:space="preserve">аттестат аудитора, должна быть не менее </w:t>
      </w:r>
      <w:r w:rsidR="008911E7" w:rsidRPr="00244FC3">
        <w:rPr>
          <w:rFonts w:ascii="Times New Roman" w:hAnsi="Times New Roman"/>
          <w:color w:val="000000"/>
          <w:sz w:val="26"/>
          <w:szCs w:val="26"/>
        </w:rPr>
        <w:t>7</w:t>
      </w:r>
      <w:r w:rsidR="00990183"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человек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 xml:space="preserve">, стаж работы аудитором не менее </w:t>
      </w:r>
      <w:r w:rsidR="008B7C1C" w:rsidRPr="00244FC3">
        <w:rPr>
          <w:rFonts w:ascii="Times New Roman" w:hAnsi="Times New Roman"/>
          <w:color w:val="000000"/>
          <w:sz w:val="26"/>
          <w:szCs w:val="26"/>
        </w:rPr>
        <w:t>5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 xml:space="preserve"> лет и </w:t>
      </w:r>
      <w:r w:rsidR="00441078" w:rsidRPr="00244FC3">
        <w:rPr>
          <w:rFonts w:ascii="Times New Roman" w:hAnsi="Times New Roman"/>
          <w:color w:val="000000"/>
          <w:sz w:val="26"/>
          <w:szCs w:val="26"/>
        </w:rPr>
        <w:t>уровн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>ем</w:t>
      </w:r>
      <w:r w:rsidR="00441078" w:rsidRPr="00244FC3">
        <w:rPr>
          <w:rFonts w:ascii="Times New Roman" w:hAnsi="Times New Roman"/>
          <w:color w:val="000000"/>
          <w:sz w:val="26"/>
          <w:szCs w:val="26"/>
        </w:rPr>
        <w:t xml:space="preserve"> квалификации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>,</w:t>
      </w:r>
      <w:r w:rsidR="00441078" w:rsidRPr="00244FC3">
        <w:rPr>
          <w:rFonts w:ascii="Times New Roman" w:hAnsi="Times New Roman"/>
          <w:color w:val="000000"/>
          <w:sz w:val="26"/>
          <w:szCs w:val="26"/>
        </w:rPr>
        <w:t xml:space="preserve"> достаточны</w:t>
      </w:r>
      <w:r w:rsidR="00B9429F" w:rsidRPr="00244FC3">
        <w:rPr>
          <w:rFonts w:ascii="Times New Roman" w:hAnsi="Times New Roman"/>
          <w:color w:val="000000"/>
          <w:sz w:val="26"/>
          <w:szCs w:val="26"/>
        </w:rPr>
        <w:t>м</w:t>
      </w:r>
      <w:r w:rsidR="00441078" w:rsidRPr="00244FC3">
        <w:rPr>
          <w:rFonts w:ascii="Times New Roman" w:hAnsi="Times New Roman"/>
          <w:color w:val="000000"/>
          <w:sz w:val="26"/>
          <w:szCs w:val="26"/>
        </w:rPr>
        <w:t xml:space="preserve"> для проведения аудита Фонда без привлечения сторонних организаций;</w:t>
      </w:r>
    </w:p>
    <w:p w:rsidR="00647569" w:rsidRPr="00244FC3" w:rsidRDefault="00647569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участник закупочной процедуры должен предоставить письменное подтверждение того, что за последние 2 года </w:t>
      </w:r>
      <w:r w:rsidR="00243F64" w:rsidRPr="00244FC3">
        <w:rPr>
          <w:rFonts w:ascii="Times New Roman" w:hAnsi="Times New Roman"/>
          <w:color w:val="000000"/>
          <w:sz w:val="26"/>
          <w:szCs w:val="26"/>
        </w:rPr>
        <w:t xml:space="preserve">заключено и успешно исполнено не </w:t>
      </w:r>
      <w:r w:rsidR="00243F64" w:rsidRPr="00244FC3">
        <w:rPr>
          <w:rFonts w:ascii="Times New Roman" w:hAnsi="Times New Roman"/>
          <w:sz w:val="26"/>
          <w:szCs w:val="26"/>
        </w:rPr>
        <w:t xml:space="preserve">менее </w:t>
      </w:r>
      <w:r w:rsidR="008911E7" w:rsidRPr="00244FC3">
        <w:rPr>
          <w:rFonts w:ascii="Times New Roman" w:hAnsi="Times New Roman"/>
          <w:sz w:val="26"/>
          <w:szCs w:val="26"/>
        </w:rPr>
        <w:t>2</w:t>
      </w:r>
      <w:r w:rsidR="00375330" w:rsidRPr="00244FC3">
        <w:rPr>
          <w:rFonts w:ascii="Times New Roman" w:hAnsi="Times New Roman"/>
          <w:sz w:val="26"/>
          <w:szCs w:val="26"/>
        </w:rPr>
        <w:t>5</w:t>
      </w:r>
      <w:r w:rsidR="00243F64" w:rsidRPr="00244FC3">
        <w:rPr>
          <w:rFonts w:ascii="Times New Roman" w:hAnsi="Times New Roman"/>
          <w:sz w:val="26"/>
          <w:szCs w:val="26"/>
        </w:rPr>
        <w:t xml:space="preserve"> договоров </w:t>
      </w:r>
      <w:r w:rsidR="00243F64" w:rsidRPr="00244FC3">
        <w:rPr>
          <w:rFonts w:ascii="Times New Roman" w:hAnsi="Times New Roman"/>
          <w:color w:val="000000"/>
          <w:sz w:val="26"/>
          <w:szCs w:val="26"/>
        </w:rPr>
        <w:t xml:space="preserve">по </w:t>
      </w:r>
      <w:r w:rsidRPr="00244FC3">
        <w:rPr>
          <w:rFonts w:ascii="Times New Roman" w:hAnsi="Times New Roman"/>
          <w:color w:val="000000"/>
          <w:sz w:val="26"/>
          <w:szCs w:val="26"/>
        </w:rPr>
        <w:t>аудит</w:t>
      </w:r>
      <w:r w:rsidR="00243F64" w:rsidRPr="00244FC3">
        <w:rPr>
          <w:rFonts w:ascii="Times New Roman" w:hAnsi="Times New Roman"/>
          <w:color w:val="000000"/>
          <w:sz w:val="26"/>
          <w:szCs w:val="26"/>
        </w:rPr>
        <w:t>у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бухгалтерской</w:t>
      </w:r>
      <w:r w:rsidR="00243F64" w:rsidRPr="00244FC3">
        <w:rPr>
          <w:rFonts w:ascii="Times New Roman" w:hAnsi="Times New Roman"/>
          <w:color w:val="000000"/>
          <w:sz w:val="26"/>
          <w:szCs w:val="26"/>
        </w:rPr>
        <w:t xml:space="preserve"> (финансовой)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отчетности </w:t>
      </w:r>
      <w:r w:rsidR="002851F4" w:rsidRPr="00244FC3">
        <w:rPr>
          <w:rFonts w:ascii="Times New Roman" w:hAnsi="Times New Roman"/>
          <w:color w:val="000000"/>
          <w:sz w:val="26"/>
          <w:szCs w:val="26"/>
        </w:rPr>
        <w:t>организаций</w:t>
      </w:r>
      <w:r w:rsidR="004E5052" w:rsidRPr="00244FC3">
        <w:rPr>
          <w:rFonts w:ascii="Times New Roman" w:hAnsi="Times New Roman"/>
          <w:color w:val="000000"/>
          <w:sz w:val="26"/>
          <w:szCs w:val="26"/>
        </w:rPr>
        <w:t>;</w:t>
      </w:r>
    </w:p>
    <w:p w:rsidR="00E655B0" w:rsidRPr="00244FC3" w:rsidRDefault="00F44970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lastRenderedPageBreak/>
        <w:t>н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аличие и соблюдение правил осуществления внутреннего контроля качества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655B0" w:rsidRPr="00244FC3">
        <w:rPr>
          <w:rFonts w:ascii="Times New Roman" w:hAnsi="Times New Roman"/>
          <w:color w:val="000000"/>
          <w:sz w:val="26"/>
          <w:szCs w:val="26"/>
        </w:rPr>
        <w:t>работы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у участника </w:t>
      </w:r>
      <w:r w:rsidR="00CE7501" w:rsidRPr="00244FC3">
        <w:rPr>
          <w:rFonts w:ascii="Times New Roman" w:hAnsi="Times New Roman"/>
          <w:color w:val="000000"/>
          <w:sz w:val="26"/>
          <w:szCs w:val="26"/>
        </w:rPr>
        <w:t>закупочной процедуры</w:t>
      </w:r>
      <w:r w:rsidRPr="00244FC3">
        <w:rPr>
          <w:rFonts w:ascii="Times New Roman" w:hAnsi="Times New Roman"/>
          <w:color w:val="000000"/>
          <w:sz w:val="26"/>
          <w:szCs w:val="26"/>
        </w:rPr>
        <w:t>;</w:t>
      </w:r>
    </w:p>
    <w:p w:rsidR="00CE7501" w:rsidRPr="00244FC3" w:rsidRDefault="00125C5C" w:rsidP="00244FC3">
      <w:pPr>
        <w:numPr>
          <w:ilvl w:val="0"/>
          <w:numId w:val="4"/>
        </w:numPr>
        <w:tabs>
          <w:tab w:val="clear" w:pos="1260"/>
          <w:tab w:val="num" w:pos="567"/>
        </w:tabs>
        <w:spacing w:after="0" w:line="240" w:lineRule="auto"/>
        <w:ind w:left="-567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244FC3">
        <w:rPr>
          <w:rFonts w:ascii="Times New Roman" w:hAnsi="Times New Roman"/>
          <w:color w:val="000000"/>
          <w:sz w:val="26"/>
          <w:szCs w:val="26"/>
        </w:rPr>
        <w:t xml:space="preserve">участник закупочной процедуры </w:t>
      </w:r>
      <w:r w:rsidR="00647569" w:rsidRPr="00244FC3">
        <w:rPr>
          <w:rFonts w:ascii="Times New Roman" w:hAnsi="Times New Roman"/>
          <w:color w:val="000000"/>
          <w:sz w:val="26"/>
          <w:szCs w:val="26"/>
        </w:rPr>
        <w:t>имеет возможность</w:t>
      </w:r>
      <w:r w:rsidRPr="00244FC3">
        <w:rPr>
          <w:rFonts w:ascii="Times New Roman" w:hAnsi="Times New Roman"/>
          <w:color w:val="000000"/>
          <w:sz w:val="26"/>
          <w:szCs w:val="26"/>
        </w:rPr>
        <w:t xml:space="preserve"> оказать услуги</w:t>
      </w:r>
      <w:r w:rsidR="00647569" w:rsidRPr="00244FC3">
        <w:rPr>
          <w:rFonts w:ascii="Times New Roman" w:hAnsi="Times New Roman"/>
          <w:color w:val="000000"/>
          <w:sz w:val="26"/>
          <w:szCs w:val="26"/>
        </w:rPr>
        <w:t xml:space="preserve"> по договору </w:t>
      </w:r>
      <w:r w:rsidRPr="00244FC3">
        <w:rPr>
          <w:rFonts w:ascii="Times New Roman" w:hAnsi="Times New Roman"/>
          <w:sz w:val="26"/>
          <w:szCs w:val="26"/>
        </w:rPr>
        <w:t>сроком</w:t>
      </w:r>
      <w:r w:rsidR="00B636FA" w:rsidRPr="00244FC3">
        <w:rPr>
          <w:rFonts w:ascii="Times New Roman" w:hAnsi="Times New Roman"/>
          <w:sz w:val="26"/>
          <w:szCs w:val="26"/>
        </w:rPr>
        <w:t xml:space="preserve"> </w:t>
      </w:r>
      <w:r w:rsidR="00647569" w:rsidRPr="00244FC3">
        <w:rPr>
          <w:rFonts w:ascii="Times New Roman" w:hAnsi="Times New Roman"/>
          <w:sz w:val="26"/>
          <w:szCs w:val="26"/>
        </w:rPr>
        <w:t>не позднее</w:t>
      </w:r>
      <w:r w:rsidR="00B636FA" w:rsidRPr="00244FC3">
        <w:rPr>
          <w:rFonts w:ascii="Times New Roman" w:hAnsi="Times New Roman"/>
          <w:sz w:val="26"/>
          <w:szCs w:val="26"/>
        </w:rPr>
        <w:t xml:space="preserve"> </w:t>
      </w:r>
      <w:r w:rsidR="0056231F" w:rsidRPr="00244FC3">
        <w:rPr>
          <w:rFonts w:ascii="Times New Roman" w:hAnsi="Times New Roman"/>
          <w:sz w:val="26"/>
          <w:szCs w:val="26"/>
        </w:rPr>
        <w:t>15</w:t>
      </w:r>
      <w:r w:rsidR="00643C4F" w:rsidRPr="00244FC3">
        <w:rPr>
          <w:rFonts w:ascii="Times New Roman" w:hAnsi="Times New Roman"/>
          <w:sz w:val="26"/>
          <w:szCs w:val="26"/>
        </w:rPr>
        <w:t xml:space="preserve"> июня 202</w:t>
      </w:r>
      <w:r w:rsidR="008E61EF" w:rsidRPr="00244FC3">
        <w:rPr>
          <w:rFonts w:ascii="Times New Roman" w:hAnsi="Times New Roman"/>
          <w:sz w:val="26"/>
          <w:szCs w:val="26"/>
        </w:rPr>
        <w:t>4</w:t>
      </w:r>
      <w:r w:rsidRPr="00244FC3">
        <w:rPr>
          <w:rFonts w:ascii="Times New Roman" w:hAnsi="Times New Roman"/>
          <w:sz w:val="26"/>
          <w:szCs w:val="26"/>
        </w:rPr>
        <w:t xml:space="preserve"> г</w:t>
      </w:r>
      <w:r w:rsidR="008E61EF" w:rsidRPr="00244FC3">
        <w:rPr>
          <w:rFonts w:ascii="Times New Roman" w:hAnsi="Times New Roman"/>
          <w:sz w:val="26"/>
          <w:szCs w:val="26"/>
        </w:rPr>
        <w:t>.</w:t>
      </w:r>
      <w:r w:rsidR="008911E7" w:rsidRPr="00244FC3">
        <w:rPr>
          <w:rFonts w:ascii="Times New Roman" w:hAnsi="Times New Roman"/>
          <w:color w:val="000000"/>
          <w:sz w:val="26"/>
          <w:szCs w:val="26"/>
        </w:rPr>
        <w:t>, направив об этом письменное подтверждение в свободной форме за подписью руководителя.</w:t>
      </w:r>
    </w:p>
    <w:p w:rsidR="00EF00AE" w:rsidRPr="00244FC3" w:rsidRDefault="00EF00AE" w:rsidP="00244FC3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F00AE" w:rsidRPr="00244FC3" w:rsidRDefault="00EF00AE" w:rsidP="00244FC3">
      <w:pPr>
        <w:spacing w:before="120" w:after="0" w:line="360" w:lineRule="auto"/>
        <w:ind w:left="-56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EF00AE" w:rsidRPr="00244FC3" w:rsidRDefault="00EF00AE" w:rsidP="00244FC3">
      <w:pPr>
        <w:spacing w:after="0" w:line="360" w:lineRule="auto"/>
        <w:ind w:left="-567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</w:p>
    <w:p w:rsidR="00EF00AE" w:rsidRPr="006C7418" w:rsidRDefault="00EF00AE" w:rsidP="006C7418">
      <w:pPr>
        <w:spacing w:line="360" w:lineRule="auto"/>
        <w:ind w:firstLine="567"/>
        <w:rPr>
          <w:rFonts w:ascii="Times New Roman" w:hAnsi="Times New Roman"/>
          <w:color w:val="000000"/>
          <w:sz w:val="28"/>
          <w:szCs w:val="28"/>
        </w:rPr>
      </w:pPr>
    </w:p>
    <w:p w:rsidR="001A353E" w:rsidRPr="006C7418" w:rsidRDefault="001A353E" w:rsidP="006C7418">
      <w:pPr>
        <w:spacing w:line="360" w:lineRule="auto"/>
        <w:rPr>
          <w:sz w:val="28"/>
          <w:szCs w:val="28"/>
        </w:rPr>
      </w:pPr>
    </w:p>
    <w:sectPr w:rsidR="001A353E" w:rsidRPr="006C7418" w:rsidSect="00244FC3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82BC0"/>
    <w:multiLevelType w:val="hybridMultilevel"/>
    <w:tmpl w:val="6890FCE6"/>
    <w:lvl w:ilvl="0" w:tplc="36FCC6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FD092D"/>
    <w:multiLevelType w:val="hybridMultilevel"/>
    <w:tmpl w:val="8C2294D0"/>
    <w:lvl w:ilvl="0" w:tplc="5A32B182">
      <w:start w:val="1"/>
      <w:numFmt w:val="decimal"/>
      <w:lvlText w:val="%1."/>
      <w:lvlJc w:val="left"/>
      <w:pPr>
        <w:tabs>
          <w:tab w:val="num" w:pos="1117"/>
        </w:tabs>
        <w:ind w:left="1117" w:hanging="975"/>
      </w:pPr>
      <w:rPr>
        <w:rFonts w:hint="default"/>
        <w:b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">
    <w:nsid w:val="0D5935F1"/>
    <w:multiLevelType w:val="hybridMultilevel"/>
    <w:tmpl w:val="5CC21BE8"/>
    <w:lvl w:ilvl="0" w:tplc="5524974A">
      <w:start w:val="1"/>
      <w:numFmt w:val="decimal"/>
      <w:lvlText w:val="%1."/>
      <w:lvlJc w:val="left"/>
      <w:pPr>
        <w:ind w:left="147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97" w:hanging="360"/>
      </w:pPr>
    </w:lvl>
    <w:lvl w:ilvl="2" w:tplc="0419001B" w:tentative="1">
      <w:start w:val="1"/>
      <w:numFmt w:val="lowerRoman"/>
      <w:lvlText w:val="%3."/>
      <w:lvlJc w:val="right"/>
      <w:pPr>
        <w:ind w:left="2917" w:hanging="180"/>
      </w:pPr>
    </w:lvl>
    <w:lvl w:ilvl="3" w:tplc="0419000F" w:tentative="1">
      <w:start w:val="1"/>
      <w:numFmt w:val="decimal"/>
      <w:lvlText w:val="%4."/>
      <w:lvlJc w:val="left"/>
      <w:pPr>
        <w:ind w:left="3637" w:hanging="360"/>
      </w:pPr>
    </w:lvl>
    <w:lvl w:ilvl="4" w:tplc="04190019" w:tentative="1">
      <w:start w:val="1"/>
      <w:numFmt w:val="lowerLetter"/>
      <w:lvlText w:val="%5."/>
      <w:lvlJc w:val="left"/>
      <w:pPr>
        <w:ind w:left="4357" w:hanging="360"/>
      </w:pPr>
    </w:lvl>
    <w:lvl w:ilvl="5" w:tplc="0419001B" w:tentative="1">
      <w:start w:val="1"/>
      <w:numFmt w:val="lowerRoman"/>
      <w:lvlText w:val="%6."/>
      <w:lvlJc w:val="right"/>
      <w:pPr>
        <w:ind w:left="5077" w:hanging="180"/>
      </w:pPr>
    </w:lvl>
    <w:lvl w:ilvl="6" w:tplc="0419000F" w:tentative="1">
      <w:start w:val="1"/>
      <w:numFmt w:val="decimal"/>
      <w:lvlText w:val="%7."/>
      <w:lvlJc w:val="left"/>
      <w:pPr>
        <w:ind w:left="5797" w:hanging="360"/>
      </w:pPr>
    </w:lvl>
    <w:lvl w:ilvl="7" w:tplc="04190019" w:tentative="1">
      <w:start w:val="1"/>
      <w:numFmt w:val="lowerLetter"/>
      <w:lvlText w:val="%8."/>
      <w:lvlJc w:val="left"/>
      <w:pPr>
        <w:ind w:left="6517" w:hanging="360"/>
      </w:pPr>
    </w:lvl>
    <w:lvl w:ilvl="8" w:tplc="0419001B" w:tentative="1">
      <w:start w:val="1"/>
      <w:numFmt w:val="lowerRoman"/>
      <w:lvlText w:val="%9."/>
      <w:lvlJc w:val="right"/>
      <w:pPr>
        <w:ind w:left="7237" w:hanging="180"/>
      </w:pPr>
    </w:lvl>
  </w:abstractNum>
  <w:abstractNum w:abstractNumId="3">
    <w:nsid w:val="15E07296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A32C7C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8D2F79"/>
    <w:multiLevelType w:val="hybridMultilevel"/>
    <w:tmpl w:val="4F68C1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B3C2E48"/>
    <w:multiLevelType w:val="hybridMultilevel"/>
    <w:tmpl w:val="71C87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33D2C45"/>
    <w:multiLevelType w:val="hybridMultilevel"/>
    <w:tmpl w:val="6A8CF8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FD721AF"/>
    <w:multiLevelType w:val="hybridMultilevel"/>
    <w:tmpl w:val="187A463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9">
    <w:nsid w:val="4FE67C48"/>
    <w:multiLevelType w:val="hybridMultilevel"/>
    <w:tmpl w:val="D1682C66"/>
    <w:lvl w:ilvl="0" w:tplc="860A914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0">
    <w:nsid w:val="4FF3563A"/>
    <w:multiLevelType w:val="hybridMultilevel"/>
    <w:tmpl w:val="A1F6C73E"/>
    <w:lvl w:ilvl="0" w:tplc="8D7AEF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6D4EF9"/>
    <w:multiLevelType w:val="hybridMultilevel"/>
    <w:tmpl w:val="8D9E9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8"/>
  </w:num>
  <w:num w:numId="5">
    <w:abstractNumId w:val="11"/>
  </w:num>
  <w:num w:numId="6">
    <w:abstractNumId w:val="0"/>
  </w:num>
  <w:num w:numId="7">
    <w:abstractNumId w:val="8"/>
  </w:num>
  <w:num w:numId="8">
    <w:abstractNumId w:val="2"/>
  </w:num>
  <w:num w:numId="9">
    <w:abstractNumId w:val="10"/>
  </w:num>
  <w:num w:numId="10">
    <w:abstractNumId w:val="3"/>
  </w:num>
  <w:num w:numId="11">
    <w:abstractNumId w:val="7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0AE"/>
    <w:rsid w:val="00047FD2"/>
    <w:rsid w:val="000A24A6"/>
    <w:rsid w:val="000D3592"/>
    <w:rsid w:val="000D5379"/>
    <w:rsid w:val="00125C5C"/>
    <w:rsid w:val="001447D4"/>
    <w:rsid w:val="0017201F"/>
    <w:rsid w:val="001806CE"/>
    <w:rsid w:val="00185AD7"/>
    <w:rsid w:val="001A353E"/>
    <w:rsid w:val="001C7D7F"/>
    <w:rsid w:val="001F5585"/>
    <w:rsid w:val="00221246"/>
    <w:rsid w:val="00243F64"/>
    <w:rsid w:val="00244FC3"/>
    <w:rsid w:val="002851F4"/>
    <w:rsid w:val="002A2D0E"/>
    <w:rsid w:val="002B6B6A"/>
    <w:rsid w:val="002F12BE"/>
    <w:rsid w:val="00317251"/>
    <w:rsid w:val="00347FAB"/>
    <w:rsid w:val="00375330"/>
    <w:rsid w:val="0039029E"/>
    <w:rsid w:val="003E259E"/>
    <w:rsid w:val="00441078"/>
    <w:rsid w:val="00457BFA"/>
    <w:rsid w:val="00463315"/>
    <w:rsid w:val="004B7314"/>
    <w:rsid w:val="004C2FB8"/>
    <w:rsid w:val="004E5052"/>
    <w:rsid w:val="004F0A83"/>
    <w:rsid w:val="004F7880"/>
    <w:rsid w:val="005272D8"/>
    <w:rsid w:val="0056231F"/>
    <w:rsid w:val="0056421B"/>
    <w:rsid w:val="00591D1A"/>
    <w:rsid w:val="00643C4F"/>
    <w:rsid w:val="00647569"/>
    <w:rsid w:val="006C7418"/>
    <w:rsid w:val="00753400"/>
    <w:rsid w:val="0078366D"/>
    <w:rsid w:val="007B4BCE"/>
    <w:rsid w:val="007D02C5"/>
    <w:rsid w:val="007D41A0"/>
    <w:rsid w:val="007E4305"/>
    <w:rsid w:val="00877F72"/>
    <w:rsid w:val="008911E7"/>
    <w:rsid w:val="008B7C1C"/>
    <w:rsid w:val="008E61EF"/>
    <w:rsid w:val="008F5CC9"/>
    <w:rsid w:val="0099008D"/>
    <w:rsid w:val="00990183"/>
    <w:rsid w:val="0099506B"/>
    <w:rsid w:val="00996890"/>
    <w:rsid w:val="009F553D"/>
    <w:rsid w:val="00A11B36"/>
    <w:rsid w:val="00A86E67"/>
    <w:rsid w:val="00AE2B4C"/>
    <w:rsid w:val="00B00CEB"/>
    <w:rsid w:val="00B213C5"/>
    <w:rsid w:val="00B350FF"/>
    <w:rsid w:val="00B46613"/>
    <w:rsid w:val="00B47A67"/>
    <w:rsid w:val="00B50945"/>
    <w:rsid w:val="00B636FA"/>
    <w:rsid w:val="00B74436"/>
    <w:rsid w:val="00B9429F"/>
    <w:rsid w:val="00BA6B48"/>
    <w:rsid w:val="00BA7F3A"/>
    <w:rsid w:val="00BF64ED"/>
    <w:rsid w:val="00C06B5F"/>
    <w:rsid w:val="00C16F47"/>
    <w:rsid w:val="00C17C7A"/>
    <w:rsid w:val="00C2081D"/>
    <w:rsid w:val="00C41880"/>
    <w:rsid w:val="00C97018"/>
    <w:rsid w:val="00C97162"/>
    <w:rsid w:val="00CE7501"/>
    <w:rsid w:val="00D7336A"/>
    <w:rsid w:val="00D774AF"/>
    <w:rsid w:val="00DB79B1"/>
    <w:rsid w:val="00DC564C"/>
    <w:rsid w:val="00DD4847"/>
    <w:rsid w:val="00E56444"/>
    <w:rsid w:val="00E655B0"/>
    <w:rsid w:val="00E71FF1"/>
    <w:rsid w:val="00E93A47"/>
    <w:rsid w:val="00EB0BEC"/>
    <w:rsid w:val="00EC4C49"/>
    <w:rsid w:val="00EF00AE"/>
    <w:rsid w:val="00F44970"/>
    <w:rsid w:val="00F65FD0"/>
    <w:rsid w:val="00F97577"/>
    <w:rsid w:val="00FA5EAA"/>
    <w:rsid w:val="00FB3D70"/>
    <w:rsid w:val="00FB7D6C"/>
    <w:rsid w:val="00FC73F1"/>
    <w:rsid w:val="00FE7212"/>
    <w:rsid w:val="00FE7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0DD1703E-85BA-4E23-A672-A4690C8C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00AE"/>
    <w:pPr>
      <w:spacing w:after="200" w:line="276" w:lineRule="auto"/>
    </w:pPr>
    <w:rPr>
      <w:rFonts w:ascii="Calibri" w:eastAsia="MS Mincho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-21">
    <w:name w:val="Средняя сетка 1 - Акцент 21"/>
    <w:basedOn w:val="a"/>
    <w:uiPriority w:val="34"/>
    <w:qFormat/>
    <w:rsid w:val="00EF00AE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EF00AE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EF00AE"/>
    <w:rPr>
      <w:rFonts w:ascii="Calibri" w:eastAsia="MS Mincho" w:hAnsi="Calibri" w:cs="Times New Roman"/>
      <w:lang w:eastAsia="ru-RU"/>
    </w:rPr>
  </w:style>
  <w:style w:type="paragraph" w:styleId="a3">
    <w:name w:val="List Paragraph"/>
    <w:basedOn w:val="a"/>
    <w:uiPriority w:val="34"/>
    <w:qFormat/>
    <w:rsid w:val="00EF00AE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9950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9506B"/>
    <w:rPr>
      <w:rFonts w:ascii="Segoe UI" w:eastAsia="MS Mincho" w:hAnsi="Segoe UI" w:cs="Segoe UI"/>
      <w:sz w:val="18"/>
      <w:szCs w:val="18"/>
      <w:lang w:eastAsia="ru-RU"/>
    </w:rPr>
  </w:style>
  <w:style w:type="character" w:styleId="a6">
    <w:name w:val="annotation reference"/>
    <w:basedOn w:val="a0"/>
    <w:uiPriority w:val="99"/>
    <w:semiHidden/>
    <w:unhideWhenUsed/>
    <w:rsid w:val="006C741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6C741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6C7418"/>
    <w:rPr>
      <w:rFonts w:ascii="Calibri" w:eastAsia="MS Mincho" w:hAnsi="Calibri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6C741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6C7418"/>
    <w:rPr>
      <w:rFonts w:ascii="Calibri" w:eastAsia="MS Mincho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80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8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18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Кузьмина Марина Алексеевна</dc:creator>
  <cp:lastModifiedBy>Свищук Татьяна Викторовна</cp:lastModifiedBy>
  <cp:revision>3</cp:revision>
  <cp:lastPrinted>2024-03-13T13:27:00Z</cp:lastPrinted>
  <dcterms:created xsi:type="dcterms:W3CDTF">2024-03-22T08:16:00Z</dcterms:created>
  <dcterms:modified xsi:type="dcterms:W3CDTF">2024-03-26T11:08:00Z</dcterms:modified>
</cp:coreProperties>
</file>